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77" w:rsidRDefault="00617F77" w:rsidP="00CC3399">
      <w:pPr>
        <w:spacing w:line="9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</w:p>
    <w:p w:rsidR="00617F77" w:rsidRDefault="00617F77" w:rsidP="00CC3399">
      <w:pPr>
        <w:spacing w:line="90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617F77" w:rsidRDefault="00617F77" w:rsidP="00CC3399">
      <w:pPr>
        <w:spacing w:line="90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CC3399" w:rsidRDefault="00CC3399" w:rsidP="00CC3399">
      <w:pPr>
        <w:spacing w:line="9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中国石油大学（华东）</w:t>
      </w:r>
    </w:p>
    <w:p w:rsidR="00CC3399" w:rsidRDefault="00CC3399" w:rsidP="00CC3399">
      <w:pPr>
        <w:spacing w:line="9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“通用基础学科升级计划”任务书</w:t>
      </w:r>
    </w:p>
    <w:p w:rsidR="00CC3399" w:rsidRDefault="00CC3399" w:rsidP="00CC3399">
      <w:pPr>
        <w:jc w:val="center"/>
        <w:rPr>
          <w:b/>
          <w:bCs/>
          <w:color w:val="FF0000"/>
          <w:sz w:val="44"/>
        </w:rPr>
      </w:pPr>
    </w:p>
    <w:p w:rsidR="00CC3399" w:rsidRDefault="00CC3399" w:rsidP="00CC3399">
      <w:pPr>
        <w:jc w:val="center"/>
        <w:rPr>
          <w:b/>
          <w:bCs/>
          <w:sz w:val="44"/>
        </w:rPr>
      </w:pPr>
    </w:p>
    <w:p w:rsidR="00CC3399" w:rsidRDefault="00CC3399" w:rsidP="00CC3399">
      <w:pPr>
        <w:jc w:val="center"/>
        <w:rPr>
          <w:b/>
          <w:bCs/>
          <w:sz w:val="44"/>
        </w:rPr>
      </w:pPr>
    </w:p>
    <w:p w:rsidR="00CC3399" w:rsidRDefault="00CC3399" w:rsidP="00CC3399">
      <w:pPr>
        <w:spacing w:line="900" w:lineRule="exact"/>
        <w:ind w:firstLineChars="400" w:firstLine="1446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一级学科名称：</w:t>
      </w:r>
    </w:p>
    <w:p w:rsidR="00CC3399" w:rsidRDefault="00CC3399" w:rsidP="00CC3399">
      <w:pPr>
        <w:spacing w:line="900" w:lineRule="exact"/>
        <w:ind w:firstLineChars="400" w:firstLine="1446"/>
        <w:rPr>
          <w:b/>
          <w:bCs/>
          <w:color w:val="FF0000"/>
          <w:sz w:val="36"/>
        </w:rPr>
      </w:pPr>
      <w:r>
        <w:rPr>
          <w:rFonts w:hint="eastAsia"/>
          <w:b/>
          <w:bCs/>
          <w:sz w:val="36"/>
        </w:rPr>
        <w:t>学科负责人：</w:t>
      </w:r>
    </w:p>
    <w:p w:rsidR="00CC3399" w:rsidRDefault="00CC3399" w:rsidP="00CC3399">
      <w:pPr>
        <w:spacing w:line="900" w:lineRule="exact"/>
        <w:ind w:firstLineChars="400" w:firstLine="1446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学科联系人：</w:t>
      </w:r>
    </w:p>
    <w:p w:rsidR="00CC3399" w:rsidRDefault="00CC3399" w:rsidP="00CC3399">
      <w:pPr>
        <w:spacing w:line="900" w:lineRule="exact"/>
        <w:ind w:firstLineChars="400" w:firstLine="1446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责任院部：</w:t>
      </w:r>
    </w:p>
    <w:p w:rsidR="00CC3399" w:rsidRDefault="00CC3399" w:rsidP="00EB528B">
      <w:pPr>
        <w:spacing w:line="900" w:lineRule="exact"/>
        <w:ind w:firstLineChars="395" w:firstLine="1428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建设期限：</w:t>
      </w:r>
      <w:r>
        <w:rPr>
          <w:b/>
          <w:bCs/>
          <w:sz w:val="36"/>
        </w:rPr>
        <w:t>2019</w:t>
      </w:r>
      <w:r>
        <w:rPr>
          <w:rFonts w:hint="eastAsia"/>
          <w:b/>
          <w:bCs/>
          <w:sz w:val="36"/>
        </w:rPr>
        <w:t>年—</w:t>
      </w:r>
      <w:r>
        <w:rPr>
          <w:b/>
          <w:bCs/>
          <w:sz w:val="36"/>
        </w:rPr>
        <w:t>2021</w:t>
      </w:r>
      <w:r>
        <w:rPr>
          <w:rFonts w:hint="eastAsia"/>
          <w:b/>
          <w:bCs/>
          <w:sz w:val="36"/>
        </w:rPr>
        <w:t>年</w:t>
      </w:r>
    </w:p>
    <w:p w:rsidR="00CC3399" w:rsidRDefault="00CC3399" w:rsidP="00CC3399">
      <w:pPr>
        <w:spacing w:line="900" w:lineRule="exact"/>
        <w:ind w:firstLineChars="500" w:firstLine="1606"/>
        <w:rPr>
          <w:b/>
          <w:bCs/>
          <w:sz w:val="32"/>
          <w:szCs w:val="32"/>
        </w:rPr>
      </w:pPr>
    </w:p>
    <w:p w:rsidR="00CC3399" w:rsidRDefault="00CC3399" w:rsidP="00CC3399">
      <w:pPr>
        <w:spacing w:line="900" w:lineRule="exact"/>
        <w:ind w:firstLineChars="800" w:firstLine="257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填表日期：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日</w:t>
      </w:r>
    </w:p>
    <w:p w:rsidR="00CC3399" w:rsidRDefault="00CC3399" w:rsidP="00CC3399">
      <w:pPr>
        <w:adjustRightInd w:val="0"/>
        <w:snapToGrid w:val="0"/>
        <w:spacing w:line="360" w:lineRule="auto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lastRenderedPageBreak/>
        <w:t>一、学科简况</w:t>
      </w:r>
    </w:p>
    <w:p w:rsidR="00CC3399" w:rsidRDefault="00CC3399" w:rsidP="00CC3399">
      <w:pPr>
        <w:spacing w:line="360" w:lineRule="auto"/>
        <w:ind w:firstLineChars="200" w:firstLine="482"/>
        <w:rPr>
          <w:rFonts w:ascii="楷体_GB2312"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24"/>
        </w:rPr>
        <w:t>1.1 学科基本情况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240"/>
      </w:tblGrid>
      <w:tr w:rsidR="00CC3399" w:rsidTr="00617F77">
        <w:trPr>
          <w:cantSplit/>
          <w:trHeight w:val="1047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一级学科名称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CC3399" w:rsidTr="00617F77">
        <w:trPr>
          <w:cantSplit/>
          <w:trHeight w:val="976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学科负责人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及联系电话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CC3399" w:rsidTr="00617F77">
        <w:trPr>
          <w:cantSplit/>
          <w:trHeight w:val="97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学科联系人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及联系电话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CC3399" w:rsidTr="00617F77">
        <w:trPr>
          <w:cantSplit/>
          <w:trHeight w:val="837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第四轮学科评估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本学科档位及排名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color w:val="C00000"/>
                <w:sz w:val="24"/>
              </w:rPr>
            </w:pPr>
          </w:p>
        </w:tc>
      </w:tr>
      <w:tr w:rsidR="00CC3399" w:rsidTr="00617F77">
        <w:trPr>
          <w:cantSplit/>
          <w:trHeight w:val="1052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第五轮学科评估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本学科目标档位及排名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目标一（与北京合评）：</w:t>
            </w:r>
          </w:p>
          <w:p w:rsidR="00CC3399" w:rsidRDefault="00CC3399" w:rsidP="00EC7211">
            <w:pPr>
              <w:adjustRightInd w:val="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（包括目标档位以及我校贡献度占比）</w:t>
            </w:r>
          </w:p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目标二（我校单独参评）：</w:t>
            </w:r>
          </w:p>
        </w:tc>
      </w:tr>
      <w:tr w:rsidR="00CC3399" w:rsidTr="00617F77">
        <w:trPr>
          <w:cantSplit/>
          <w:trHeight w:val="706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第六轮学科评估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本学科目标档位及排名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目标一（与北京合评）：</w:t>
            </w:r>
          </w:p>
          <w:p w:rsidR="00CC3399" w:rsidRDefault="00CC3399" w:rsidP="00EC7211">
            <w:pPr>
              <w:adjustRightInd w:val="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（包括目标档位以及我校贡献度占比）</w:t>
            </w:r>
          </w:p>
          <w:p w:rsidR="00CC3399" w:rsidRDefault="00CC3399" w:rsidP="00EC7211">
            <w:pPr>
              <w:adjustRightInd w:val="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目标二（我校单独参评）：</w:t>
            </w:r>
          </w:p>
        </w:tc>
      </w:tr>
      <w:tr w:rsidR="00CC3399" w:rsidTr="00617F77">
        <w:trPr>
          <w:cantSplit/>
          <w:trHeight w:val="1052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申请经费额度（万元）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</w:tbl>
    <w:p w:rsidR="00CC3399" w:rsidRDefault="00CC3399" w:rsidP="00CC3399">
      <w:pPr>
        <w:jc w:val="left"/>
        <w:rPr>
          <w:rFonts w:ascii="Arial" w:eastAsia="楷体_GB2312" w:hAnsi="Arial" w:cs="Arial"/>
          <w:b/>
          <w:bCs/>
          <w:sz w:val="24"/>
        </w:rPr>
      </w:pPr>
    </w:p>
    <w:p w:rsidR="00CC3399" w:rsidRDefault="00CC3399" w:rsidP="00CC3399">
      <w:pPr>
        <w:ind w:firstLineChars="200" w:firstLine="482"/>
        <w:jc w:val="left"/>
      </w:pPr>
      <w:r>
        <w:rPr>
          <w:rFonts w:ascii="Arial" w:eastAsia="楷体_GB2312" w:hAnsi="Arial" w:cs="Arial"/>
          <w:b/>
          <w:bCs/>
          <w:sz w:val="24"/>
        </w:rPr>
        <w:t xml:space="preserve">1.2 </w:t>
      </w:r>
      <w:r>
        <w:rPr>
          <w:rFonts w:ascii="Arial" w:eastAsia="楷体_GB2312" w:hAnsi="Arial" w:cs="Arial" w:hint="eastAsia"/>
          <w:b/>
          <w:bCs/>
          <w:sz w:val="24"/>
        </w:rPr>
        <w:t>学科主要研究方向及研究方向内涵</w:t>
      </w: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6628"/>
      </w:tblGrid>
      <w:tr w:rsidR="00CC3399" w:rsidTr="00EC7211">
        <w:trPr>
          <w:cantSplit/>
          <w:trHeight w:val="582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jc w:val="center"/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主要研究方向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jc w:val="center"/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研究方向内涵</w:t>
            </w:r>
          </w:p>
        </w:tc>
      </w:tr>
      <w:tr w:rsidR="00CC3399" w:rsidTr="00617F77">
        <w:trPr>
          <w:cantSplit/>
          <w:trHeight w:val="724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99" w:rsidRDefault="00CC3399" w:rsidP="00EC7211">
            <w:pPr>
              <w:adjustRightInd w:val="0"/>
              <w:snapToGrid w:val="0"/>
              <w:spacing w:beforeLines="50" w:before="156" w:line="30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cantSplit/>
          <w:trHeight w:val="850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adjustRightInd w:val="0"/>
              <w:rPr>
                <w:rFonts w:ascii="楷体_GB2312" w:eastAsia="楷体_GB2312"/>
                <w:sz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99" w:rsidRDefault="00CC3399" w:rsidP="00EC7211">
            <w:pPr>
              <w:snapToGrid w:val="0"/>
              <w:spacing w:beforeLines="50" w:before="156" w:line="300" w:lineRule="auto"/>
              <w:jc w:val="lef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CC3399" w:rsidTr="00EC7211">
        <w:trPr>
          <w:cantSplit/>
          <w:trHeight w:val="848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99" w:rsidRDefault="00CC3399" w:rsidP="00EC7211">
            <w:pPr>
              <w:snapToGrid w:val="0"/>
              <w:spacing w:beforeLines="50" w:before="156" w:line="300" w:lineRule="auto"/>
              <w:jc w:val="lef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CC3399" w:rsidTr="00EC7211">
        <w:trPr>
          <w:cantSplit/>
          <w:trHeight w:val="823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99" w:rsidRDefault="00CC3399" w:rsidP="00EC7211">
            <w:pPr>
              <w:snapToGrid w:val="0"/>
              <w:spacing w:beforeLines="50" w:before="156" w:line="300" w:lineRule="auto"/>
              <w:jc w:val="lef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  <w:tr w:rsidR="00CC3399" w:rsidTr="00EC7211">
        <w:trPr>
          <w:cantSplit/>
          <w:trHeight w:val="842"/>
          <w:jc w:val="center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99" w:rsidRDefault="00CC3399" w:rsidP="00EC7211">
            <w:pPr>
              <w:snapToGrid w:val="0"/>
              <w:spacing w:beforeLines="50" w:before="156" w:line="300" w:lineRule="auto"/>
              <w:jc w:val="left"/>
              <w:rPr>
                <w:rFonts w:ascii="楷体_GB2312" w:eastAsia="楷体_GB2312" w:hAnsi="宋体"/>
                <w:bCs/>
                <w:color w:val="000000"/>
                <w:sz w:val="24"/>
              </w:rPr>
            </w:pPr>
          </w:p>
        </w:tc>
      </w:tr>
    </w:tbl>
    <w:p w:rsidR="00CC3399" w:rsidRDefault="00CC3399" w:rsidP="00CC3399">
      <w:pPr>
        <w:outlineLvl w:val="0"/>
        <w:rPr>
          <w:rFonts w:eastAsia="楷体_GB2312"/>
          <w:bCs/>
        </w:rPr>
      </w:pPr>
      <w:r>
        <w:rPr>
          <w:rFonts w:eastAsia="楷体_GB2312" w:hint="eastAsia"/>
          <w:bCs/>
        </w:rPr>
        <w:t>注：各学科建设的主要研究方向要进一步凝练，数量原则上</w:t>
      </w:r>
      <w:r>
        <w:rPr>
          <w:rFonts w:eastAsia="楷体_GB2312"/>
          <w:bCs/>
        </w:rPr>
        <w:t>3-5</w:t>
      </w:r>
      <w:r>
        <w:rPr>
          <w:rFonts w:eastAsia="楷体_GB2312" w:hint="eastAsia"/>
          <w:bCs/>
        </w:rPr>
        <w:t>个为宜。</w:t>
      </w:r>
    </w:p>
    <w:p w:rsidR="00CC3399" w:rsidRDefault="00CC3399" w:rsidP="00CC3399">
      <w:pPr>
        <w:ind w:firstLineChars="200" w:firstLine="482"/>
        <w:outlineLvl w:val="0"/>
        <w:rPr>
          <w:rFonts w:eastAsia="楷体_GB2312"/>
          <w:bCs/>
        </w:rPr>
      </w:pPr>
      <w:r>
        <w:rPr>
          <w:rFonts w:ascii="Arial" w:eastAsia="楷体_GB2312" w:hAnsi="Arial" w:cs="Arial"/>
          <w:b/>
          <w:bCs/>
          <w:sz w:val="24"/>
        </w:rPr>
        <w:t xml:space="preserve">1.3 </w:t>
      </w:r>
      <w:r>
        <w:rPr>
          <w:rFonts w:ascii="Arial" w:eastAsia="楷体_GB2312" w:hAnsi="Arial" w:cs="Arial" w:hint="eastAsia"/>
          <w:b/>
          <w:bCs/>
          <w:sz w:val="24"/>
        </w:rPr>
        <w:t>学科主要研究方向师资队伍情况（如表格空间不足可扩充）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85"/>
        <w:gridCol w:w="1355"/>
        <w:gridCol w:w="1559"/>
        <w:gridCol w:w="826"/>
        <w:gridCol w:w="1664"/>
      </w:tblGrid>
      <w:tr w:rsidR="00CC3399" w:rsidTr="00617F77">
        <w:trPr>
          <w:cantSplit/>
          <w:trHeight w:val="39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研究方向名称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4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4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4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学位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42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职称/博硕导</w:t>
            </w: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术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骨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术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骨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术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骨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术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骨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firstLineChars="50" w:firstLine="120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术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骨</w:t>
            </w:r>
          </w:p>
          <w:p w:rsidR="00CC3399" w:rsidRDefault="00CC3399" w:rsidP="00EC7211">
            <w:pPr>
              <w:adjustRightIn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3399" w:rsidTr="00617F77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99" w:rsidRDefault="00CC3399" w:rsidP="00EC7211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adjustRightInd w:val="0"/>
              <w:spacing w:line="360" w:lineRule="auto"/>
              <w:ind w:leftChars="-158" w:left="-332" w:firstLineChars="138" w:firstLine="331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CC3399" w:rsidRDefault="00CC3399" w:rsidP="00CC3399">
      <w:pPr>
        <w:adjustRightInd w:val="0"/>
        <w:snapToGrid w:val="0"/>
        <w:spacing w:line="360" w:lineRule="auto"/>
        <w:ind w:firstLineChars="200" w:firstLine="602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eastAsia="楷体_GB2312"/>
          <w:b/>
          <w:bCs/>
          <w:sz w:val="30"/>
        </w:rPr>
        <w:br w:type="page"/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二、学科建设目标任务及举措</w:t>
      </w:r>
    </w:p>
    <w:p w:rsidR="00CC3399" w:rsidRDefault="00CC3399" w:rsidP="00CC3399">
      <w:pPr>
        <w:spacing w:line="360" w:lineRule="auto"/>
        <w:ind w:firstLineChars="200" w:firstLine="482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2.1核心指标</w:t>
      </w:r>
    </w:p>
    <w:p w:rsidR="00CC3399" w:rsidRDefault="00CC3399" w:rsidP="00CC3399">
      <w:pPr>
        <w:ind w:firstLineChars="200" w:firstLine="480"/>
        <w:jc w:val="left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bCs/>
          <w:color w:val="000000"/>
          <w:sz w:val="24"/>
        </w:rPr>
        <w:t>（重点从下述10个方面提出建设目标任务，该目标任务作为终期考核指标和投资额度的重要依据）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724"/>
        <w:gridCol w:w="6212"/>
      </w:tblGrid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指标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目标</w:t>
            </w: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团队建设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高端人才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平台建设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人才培养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科研奖励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科研项目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学术论文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成果转化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产学研结合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  <w:tr w:rsidR="00CC3399" w:rsidTr="00EC7211">
        <w:trPr>
          <w:trHeight w:val="31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99" w:rsidRDefault="00CC3399" w:rsidP="00EC7211">
            <w:pPr>
              <w:spacing w:beforeLines="50" w:before="15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99" w:rsidRDefault="00CC3399" w:rsidP="00EC7211">
            <w:pPr>
              <w:spacing w:beforeLines="50" w:before="156"/>
              <w:rPr>
                <w:rFonts w:ascii="楷体_GB2312" w:eastAsia="楷体_GB2312"/>
                <w:sz w:val="24"/>
              </w:rPr>
            </w:pPr>
          </w:p>
        </w:tc>
      </w:tr>
    </w:tbl>
    <w:p w:rsidR="00CC3399" w:rsidRDefault="00CC3399" w:rsidP="00CC3399"/>
    <w:p w:rsidR="00CC3399" w:rsidRPr="007A1969" w:rsidRDefault="00CC3399" w:rsidP="00CC3399">
      <w:pPr>
        <w:ind w:firstLineChars="200" w:firstLine="482"/>
        <w:outlineLvl w:val="0"/>
        <w:rPr>
          <w:rFonts w:ascii="楷体_GB2312" w:eastAsia="楷体_GB2312" w:hAnsi="宋体"/>
          <w:bCs/>
          <w:sz w:val="24"/>
        </w:rPr>
      </w:pPr>
      <w:bookmarkStart w:id="1" w:name="OLE_LINK2"/>
      <w:bookmarkStart w:id="2" w:name="OLE_LINK1"/>
      <w:r>
        <w:rPr>
          <w:rFonts w:ascii="楷体_GB2312" w:eastAsia="楷体_GB2312" w:hAnsi="宋体" w:hint="eastAsia"/>
          <w:b/>
          <w:bCs/>
          <w:color w:val="000000"/>
          <w:sz w:val="24"/>
        </w:rPr>
        <w:t xml:space="preserve">2.2 </w:t>
      </w:r>
      <w:bookmarkEnd w:id="1"/>
      <w:bookmarkEnd w:id="2"/>
      <w:r>
        <w:rPr>
          <w:rFonts w:ascii="楷体_GB2312" w:eastAsia="楷体_GB2312" w:hAnsi="宋体" w:hint="eastAsia"/>
          <w:b/>
          <w:bCs/>
          <w:color w:val="000000"/>
          <w:sz w:val="24"/>
        </w:rPr>
        <w:t>针对以上核心指标，采取的主要举措</w:t>
      </w:r>
      <w:r w:rsidRPr="007A1969">
        <w:rPr>
          <w:rFonts w:ascii="楷体_GB2312" w:eastAsia="楷体_GB2312" w:hAnsi="宋体" w:hint="eastAsia"/>
          <w:bCs/>
          <w:color w:val="000000"/>
          <w:sz w:val="24"/>
        </w:rPr>
        <w:t>(</w:t>
      </w:r>
      <w:r w:rsidRPr="007A1969">
        <w:rPr>
          <w:rFonts w:ascii="Arial" w:eastAsia="楷体_GB2312" w:hAnsi="Arial" w:cs="Arial" w:hint="eastAsia"/>
          <w:bCs/>
          <w:sz w:val="24"/>
        </w:rPr>
        <w:t>如空间不足可</w:t>
      </w:r>
      <w:r w:rsidR="008115BD" w:rsidRPr="007A1969">
        <w:rPr>
          <w:rFonts w:ascii="Arial" w:eastAsia="楷体_GB2312" w:hAnsi="Arial" w:cs="Arial" w:hint="eastAsia"/>
          <w:bCs/>
          <w:sz w:val="24"/>
        </w:rPr>
        <w:t>加页</w:t>
      </w:r>
      <w:r w:rsidRPr="007A1969">
        <w:rPr>
          <w:rFonts w:ascii="楷体_GB2312" w:eastAsia="楷体_GB2312" w:hAnsi="宋体" w:hint="eastAsia"/>
          <w:bCs/>
          <w:color w:val="000000"/>
          <w:sz w:val="24"/>
        </w:rPr>
        <w:t>)</w:t>
      </w:r>
    </w:p>
    <w:p w:rsidR="00CC3399" w:rsidRDefault="00CC3399" w:rsidP="00CC3399">
      <w:pPr>
        <w:ind w:firstLineChars="200" w:firstLine="480"/>
        <w:jc w:val="left"/>
        <w:rPr>
          <w:rFonts w:ascii="楷体_GB2312" w:eastAsia="楷体_GB2312"/>
          <w:bCs/>
          <w:sz w:val="24"/>
        </w:rPr>
      </w:pPr>
      <w:r w:rsidRPr="007A1969">
        <w:rPr>
          <w:rFonts w:ascii="楷体_GB2312" w:eastAsia="楷体_GB2312" w:hint="eastAsia"/>
          <w:bCs/>
          <w:color w:val="000000"/>
          <w:sz w:val="24"/>
        </w:rPr>
        <w:t>（</w:t>
      </w:r>
      <w:r w:rsidRPr="007A1969">
        <w:rPr>
          <w:rFonts w:ascii="楷体_GB2312" w:eastAsia="楷体_GB2312" w:hint="eastAsia"/>
          <w:bCs/>
          <w:sz w:val="24"/>
        </w:rPr>
        <w:t>综合分析，并判断我校该学科在省内、国内以及国际上所处的位置，从国内外同类学科中，找出一到两所对标高校，针对以上核心指标，</w:t>
      </w:r>
      <w:r w:rsidR="007A1969" w:rsidRPr="007A1969">
        <w:rPr>
          <w:rFonts w:ascii="楷体_GB2312" w:eastAsia="楷体_GB2312" w:hint="eastAsia"/>
          <w:b/>
          <w:bCs/>
          <w:sz w:val="24"/>
        </w:rPr>
        <w:t>逐</w:t>
      </w:r>
      <w:r w:rsidRPr="007A1969">
        <w:rPr>
          <w:rFonts w:ascii="楷体_GB2312" w:eastAsia="楷体_GB2312" w:hint="eastAsia"/>
          <w:b/>
          <w:bCs/>
          <w:sz w:val="24"/>
        </w:rPr>
        <w:t>项</w:t>
      </w:r>
      <w:r w:rsidRPr="007A1969">
        <w:rPr>
          <w:rFonts w:ascii="楷体_GB2312" w:eastAsia="楷体_GB2312" w:hint="eastAsia"/>
          <w:bCs/>
          <w:sz w:val="24"/>
        </w:rPr>
        <w:t>阐述采取的</w:t>
      </w:r>
      <w:r>
        <w:rPr>
          <w:rFonts w:ascii="楷体_GB2312" w:eastAsia="楷体_GB2312" w:hint="eastAsia"/>
          <w:bCs/>
          <w:sz w:val="24"/>
        </w:rPr>
        <w:t>主要举措）</w:t>
      </w: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>
      <w:pPr>
        <w:jc w:val="left"/>
        <w:rPr>
          <w:rFonts w:ascii="楷体_GB2312" w:eastAsia="楷体_GB2312"/>
          <w:bCs/>
          <w:sz w:val="24"/>
        </w:rPr>
      </w:pPr>
    </w:p>
    <w:p w:rsidR="00CC3399" w:rsidRDefault="00CC3399" w:rsidP="00CC3399"/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CC3399" w:rsidRDefault="00CC3399" w:rsidP="00CC3399">
      <w:pPr>
        <w:adjustRightInd w:val="0"/>
        <w:snapToGrid w:val="0"/>
        <w:spacing w:line="360" w:lineRule="auto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三、经费支出预算</w:t>
      </w:r>
    </w:p>
    <w:p w:rsidR="00CC3399" w:rsidRDefault="00CC3399" w:rsidP="00CC3399">
      <w:pPr>
        <w:ind w:firstLineChars="200" w:firstLine="480"/>
        <w:outlineLvl w:val="0"/>
        <w:rPr>
          <w:rFonts w:ascii="宋体" w:hAnsi="宋体"/>
          <w:szCs w:val="21"/>
        </w:rPr>
      </w:pPr>
      <w:r>
        <w:rPr>
          <w:rFonts w:ascii="楷体_GB2312" w:eastAsia="楷体_GB2312" w:hAnsi="宋体" w:hint="eastAsia"/>
          <w:color w:val="000000"/>
          <w:sz w:val="24"/>
        </w:rPr>
        <w:t>（列明建设期内师资队伍、平台建设、科学研究、人才培养、国际国内学术交流等方面的经费预算额度并进行简要说明）</w:t>
      </w: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widowControl/>
        <w:jc w:val="left"/>
        <w:rPr>
          <w:rFonts w:ascii="宋体" w:hAnsi="宋体"/>
          <w:szCs w:val="21"/>
        </w:rPr>
      </w:pPr>
    </w:p>
    <w:p w:rsidR="00CC3399" w:rsidRDefault="00CC3399" w:rsidP="00CC3399">
      <w:pPr>
        <w:adjustRightInd w:val="0"/>
        <w:snapToGrid w:val="0"/>
        <w:spacing w:line="560" w:lineRule="exact"/>
        <w:ind w:firstLineChars="200" w:firstLine="562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四、论证审核意见</w:t>
      </w:r>
    </w:p>
    <w:tbl>
      <w:tblPr>
        <w:tblW w:w="9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4"/>
      </w:tblGrid>
      <w:tr w:rsidR="00CC3399" w:rsidTr="004E0397">
        <w:trPr>
          <w:trHeight w:val="3969"/>
          <w:jc w:val="center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学院教授委员会论证意见： 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ind w:right="96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ind w:right="96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ind w:right="144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教授委员会负责人（签字）：                                                        </w:t>
            </w:r>
          </w:p>
          <w:p w:rsidR="00CC3399" w:rsidRDefault="00CC3399" w:rsidP="00EC7211">
            <w:pPr>
              <w:ind w:right="960"/>
              <w:jc w:val="center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 </w:t>
            </w:r>
          </w:p>
          <w:p w:rsidR="00CC3399" w:rsidRDefault="00CC3399" w:rsidP="00EC7211">
            <w:pPr>
              <w:ind w:right="960"/>
              <w:jc w:val="center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年   月   日</w:t>
            </w:r>
          </w:p>
        </w:tc>
      </w:tr>
      <w:tr w:rsidR="00CC3399" w:rsidTr="004E0397">
        <w:trPr>
          <w:trHeight w:val="4288"/>
          <w:jc w:val="center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学科所在单位意见：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4E0397" w:rsidRDefault="004E0397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4E0397" w:rsidRDefault="004E0397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4E0397" w:rsidRDefault="004E0397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单位负责人（签字）：        单位（盖章）  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  </w:t>
            </w:r>
          </w:p>
          <w:p w:rsidR="00CC3399" w:rsidRDefault="00CC3399" w:rsidP="004E0397">
            <w:pPr>
              <w:jc w:val="center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年   月   日               </w:t>
            </w:r>
          </w:p>
        </w:tc>
      </w:tr>
      <w:tr w:rsidR="00CC3399" w:rsidTr="004E0397">
        <w:trPr>
          <w:trHeight w:val="4345"/>
          <w:jc w:val="center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学校审批意见：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   </w:t>
            </w:r>
          </w:p>
          <w:p w:rsidR="004E0397" w:rsidRDefault="004E0397" w:rsidP="00EC7211">
            <w:pPr>
              <w:ind w:right="72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4E0397" w:rsidRDefault="004E0397" w:rsidP="00EC7211">
            <w:pPr>
              <w:ind w:right="72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4E0397" w:rsidRDefault="004E0397" w:rsidP="00EC7211">
            <w:pPr>
              <w:ind w:right="72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  <w:p w:rsidR="00CC3399" w:rsidRDefault="00CC3399" w:rsidP="00EC7211">
            <w:pPr>
              <w:ind w:right="720"/>
              <w:jc w:val="right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中国石油大学（华东）（盖章）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            </w:t>
            </w:r>
          </w:p>
          <w:p w:rsidR="00CC3399" w:rsidRDefault="00CC3399" w:rsidP="00EC7211">
            <w:pPr>
              <w:ind w:right="960"/>
              <w:jc w:val="center"/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                                             年   月   日</w:t>
            </w:r>
          </w:p>
          <w:p w:rsidR="00CC3399" w:rsidRDefault="00CC3399" w:rsidP="00EC7211">
            <w:pPr>
              <w:outlineLvl w:val="0"/>
              <w:rPr>
                <w:rFonts w:ascii="楷体_GB2312" w:eastAsia="楷体_GB2312" w:hAnsi="宋体"/>
                <w:color w:val="000000"/>
                <w:sz w:val="24"/>
              </w:rPr>
            </w:pPr>
          </w:p>
        </w:tc>
      </w:tr>
    </w:tbl>
    <w:p w:rsidR="008C0449" w:rsidRDefault="008C0449" w:rsidP="00CC3399"/>
    <w:sectPr w:rsidR="008C0449" w:rsidSect="00A6698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361" w:bottom="1418" w:left="136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8E" w:rsidRDefault="00F91C8E" w:rsidP="00CC3399">
      <w:r>
        <w:separator/>
      </w:r>
    </w:p>
  </w:endnote>
  <w:endnote w:type="continuationSeparator" w:id="0">
    <w:p w:rsidR="00F91C8E" w:rsidRDefault="00F91C8E" w:rsidP="00CC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67" w:rsidRPr="002868A2" w:rsidRDefault="00622D1C" w:rsidP="002868A2">
    <w:pPr>
      <w:pStyle w:val="a3"/>
      <w:framePr w:wrap="around" w:vAnchor="text" w:hAnchor="margin" w:xAlign="outside" w:y="1"/>
      <w:ind w:leftChars="200" w:left="420"/>
      <w:rPr>
        <w:rStyle w:val="a4"/>
        <w:rFonts w:ascii="宋体" w:hAnsi="宋体"/>
        <w:sz w:val="28"/>
        <w:szCs w:val="28"/>
      </w:rPr>
    </w:pPr>
    <w:r w:rsidRPr="002868A2">
      <w:rPr>
        <w:rStyle w:val="a4"/>
        <w:rFonts w:ascii="宋体" w:hAnsi="宋体" w:hint="eastAsia"/>
        <w:sz w:val="28"/>
        <w:szCs w:val="28"/>
      </w:rPr>
      <w:t>－</w:t>
    </w:r>
    <w:r w:rsidRPr="002868A2">
      <w:rPr>
        <w:rStyle w:val="a4"/>
        <w:rFonts w:ascii="宋体" w:hAnsi="宋体" w:hint="eastAsia"/>
        <w:sz w:val="28"/>
        <w:szCs w:val="28"/>
      </w:rPr>
      <w:fldChar w:fldCharType="begin"/>
    </w:r>
    <w:r w:rsidRPr="002868A2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2868A2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2868A2">
      <w:rPr>
        <w:rStyle w:val="a4"/>
        <w:rFonts w:ascii="宋体" w:hAnsi="宋体" w:hint="eastAsia"/>
        <w:sz w:val="28"/>
        <w:szCs w:val="28"/>
      </w:rPr>
      <w:fldChar w:fldCharType="end"/>
    </w:r>
    <w:r w:rsidRPr="002868A2">
      <w:rPr>
        <w:rStyle w:val="a4"/>
        <w:rFonts w:ascii="宋体" w:hAnsi="宋体" w:hint="eastAsia"/>
        <w:sz w:val="28"/>
        <w:szCs w:val="28"/>
      </w:rPr>
      <w:t>－</w:t>
    </w:r>
  </w:p>
  <w:p w:rsidR="005A3767" w:rsidRDefault="00F91C8E" w:rsidP="002868A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414872"/>
      <w:docPartObj>
        <w:docPartGallery w:val="Page Numbers (Bottom of Page)"/>
        <w:docPartUnique/>
      </w:docPartObj>
    </w:sdtPr>
    <w:sdtEndPr/>
    <w:sdtContent>
      <w:p w:rsidR="00CC3399" w:rsidRDefault="00CC33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8E" w:rsidRPr="00F91C8E">
          <w:rPr>
            <w:noProof/>
            <w:lang w:val="zh-CN"/>
          </w:rPr>
          <w:t>1</w:t>
        </w:r>
        <w:r>
          <w:fldChar w:fldCharType="end"/>
        </w:r>
      </w:p>
    </w:sdtContent>
  </w:sdt>
  <w:p w:rsidR="005A3767" w:rsidRDefault="00F91C8E" w:rsidP="002868A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8E" w:rsidRDefault="00F91C8E" w:rsidP="00CC3399">
      <w:r>
        <w:separator/>
      </w:r>
    </w:p>
  </w:footnote>
  <w:footnote w:type="continuationSeparator" w:id="0">
    <w:p w:rsidR="00F91C8E" w:rsidRDefault="00F91C8E" w:rsidP="00CC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17" w:rsidRDefault="00F91C8E" w:rsidP="002868A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17" w:rsidRDefault="00F91C8E" w:rsidP="002868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4"/>
    <w:rsid w:val="000032E7"/>
    <w:rsid w:val="002F264D"/>
    <w:rsid w:val="004E0397"/>
    <w:rsid w:val="00617F77"/>
    <w:rsid w:val="00622D1C"/>
    <w:rsid w:val="00626D0F"/>
    <w:rsid w:val="007A1969"/>
    <w:rsid w:val="007D49EC"/>
    <w:rsid w:val="008115BD"/>
    <w:rsid w:val="008219D0"/>
    <w:rsid w:val="00845BBB"/>
    <w:rsid w:val="008C0449"/>
    <w:rsid w:val="009519FC"/>
    <w:rsid w:val="009726AF"/>
    <w:rsid w:val="00A56A24"/>
    <w:rsid w:val="00A66980"/>
    <w:rsid w:val="00AB5014"/>
    <w:rsid w:val="00AF4E54"/>
    <w:rsid w:val="00CC3399"/>
    <w:rsid w:val="00CF3C1F"/>
    <w:rsid w:val="00EB528B"/>
    <w:rsid w:val="00EC19C4"/>
    <w:rsid w:val="00F4220C"/>
    <w:rsid w:val="00F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3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C3399"/>
  </w:style>
  <w:style w:type="paragraph" w:styleId="a5">
    <w:name w:val="header"/>
    <w:basedOn w:val="a"/>
    <w:link w:val="Char0"/>
    <w:rsid w:val="00CC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C33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26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6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3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C3399"/>
  </w:style>
  <w:style w:type="paragraph" w:styleId="a5">
    <w:name w:val="header"/>
    <w:basedOn w:val="a"/>
    <w:link w:val="Char0"/>
    <w:rsid w:val="00CC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C33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26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6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0973-0E4A-4EFA-BC6C-00B0BAE9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</Words>
  <Characters>1380</Characters>
  <Application>Microsoft Office Word</Application>
  <DocSecurity>0</DocSecurity>
  <Lines>11</Lines>
  <Paragraphs>3</Paragraphs>
  <ScaleCrop>false</ScaleCrop>
  <Company>Sky123.Org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张强</cp:lastModifiedBy>
  <cp:revision>3</cp:revision>
  <cp:lastPrinted>2019-05-14T08:33:00Z</cp:lastPrinted>
  <dcterms:created xsi:type="dcterms:W3CDTF">2019-05-15T00:55:00Z</dcterms:created>
  <dcterms:modified xsi:type="dcterms:W3CDTF">2019-05-15T00:55:00Z</dcterms:modified>
</cp:coreProperties>
</file>